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D0" w:rsidRDefault="00426AC5" w:rsidP="00E1781D">
      <w:pPr>
        <w:spacing w:after="0" w:line="240" w:lineRule="auto"/>
        <w:ind w:left="567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1 </w:t>
      </w:r>
    </w:p>
    <w:p w:rsidR="00B610D0" w:rsidRDefault="00426AC5" w:rsidP="00E1781D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Положення про Бюджет </w:t>
      </w:r>
    </w:p>
    <w:p w:rsidR="00B610D0" w:rsidRDefault="00426AC5" w:rsidP="00E17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участі Слобожанської </w:t>
      </w:r>
    </w:p>
    <w:p w:rsidR="00B610D0" w:rsidRDefault="00426AC5" w:rsidP="00E17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селищної територіальної</w:t>
      </w:r>
    </w:p>
    <w:p w:rsidR="00B610D0" w:rsidRDefault="00426AC5" w:rsidP="00E17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громади</w:t>
      </w:r>
    </w:p>
    <w:p w:rsidR="00B610D0" w:rsidRDefault="00B6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ПРОЕКТУ</w:t>
      </w:r>
    </w:p>
    <w:p w:rsidR="00B610D0" w:rsidRDefault="0042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реалізація якого планується за рахунок коштів </w:t>
      </w:r>
    </w:p>
    <w:p w:rsidR="00B610D0" w:rsidRDefault="0042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Бюджету участі Слобожанської селищної територіальної громади </w:t>
      </w:r>
    </w:p>
    <w:p w:rsidR="00B610D0" w:rsidRDefault="00426AC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="006C5D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</w:t>
      </w:r>
      <w:r w:rsidR="006C5D98" w:rsidRPr="006456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році</w:t>
      </w:r>
    </w:p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надходження до Робочої групи  _________________________________________________</w:t>
      </w: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(заповнюється головою, секретарем або одним з уповноважених членів Робочої групи) </w:t>
      </w:r>
    </w:p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Включено до реєстру поданих проектів за № _________________________________________  </w:t>
      </w: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 Робочої групи)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ПІБ та підпис особи що реєструє: 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членів)</w:t>
      </w:r>
    </w:p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ВСІ ПУНКТИ Є ОБОВ’ЯЗКОВИМИ ДЛЯ ЗАПОВНЕННЯ!</w:t>
      </w:r>
    </w:p>
    <w:p w:rsidR="00B610D0" w:rsidRDefault="00B61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Назва проекту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 більше 15 слів):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</w:t>
      </w:r>
      <w:r w:rsidR="00785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Сходинки до успіху</w:t>
      </w:r>
      <w:r w:rsidR="006C5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”</w:t>
      </w:r>
    </w:p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0D0" w:rsidRDefault="00B610D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Напрямки проекту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(необхідне поставити знак «х»):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Напрямки реалізації проектів: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3880"/>
      </w:tblGrid>
      <w:tr w:rsidR="00B610D0">
        <w:tc>
          <w:tcPr>
            <w:tcW w:w="5769" w:type="dxa"/>
            <w:shd w:val="clear" w:color="auto" w:fill="auto"/>
          </w:tcPr>
          <w:p w:rsidR="00B610D0" w:rsidRDefault="00A95A0F" w:rsidP="00A95A0F">
            <w:pPr>
              <w:spacing w:beforeAutospacing="1" w:afterAutospacing="1" w:line="240" w:lineRule="auto"/>
            </w:pPr>
            <w:bookmarkStart w:id="0" w:name="392"/>
            <w:bookmarkStart w:id="1" w:name="393"/>
            <w:bookmarkEnd w:id="0"/>
            <w:bookmarkEnd w:id="1"/>
            <w:r>
              <w:rPr>
                <w:noProof/>
                <w:lang w:val="ru-RU" w:eastAsia="ru-RU"/>
              </w:rPr>
              <w:t xml:space="preserve">  </w:t>
            </w:r>
            <w:r w:rsidR="008F30A2">
              <w:rPr>
                <w:noProof/>
                <w:lang w:val="ru-RU" w:eastAsia="ru-RU"/>
              </w:rPr>
              <w:pict>
                <v:shape id="Рисунок 12" o:spid="_x0000_i1026" type="#_x0000_t75" alt="http://kmr.ligazakon.ua/l_flib1.nsf/LookupFiles/mr180342_img_001.gif/$file/mr180342_img_001.gif" style="width:7.5pt;height:7.5pt;visibility:visible;mso-wrap-style:square" o:bullet="t">
                  <v:imagedata r:id="rId8" o:title="mr180342_img_001"/>
                </v:shape>
              </w:pict>
            </w:r>
            <w:r w:rsidRPr="00A95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6260F" w:rsidRPr="00A95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26AC5" w:rsidRPr="00A95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Освіта</w:t>
            </w:r>
          </w:p>
          <w:p w:rsidR="00B610D0" w:rsidRDefault="00426A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1" name="Рисунок 12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2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Культура</w:t>
            </w:r>
          </w:p>
          <w:p w:rsidR="00B610D0" w:rsidRDefault="00426A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394"/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416" cy="95416"/>
                  <wp:effectExtent l="19050" t="0" r="0" b="0"/>
                  <wp:docPr id="2" name="Рисунок 11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Благоустрій</w:t>
            </w:r>
          </w:p>
          <w:p w:rsidR="00B610D0" w:rsidRPr="008B23CF" w:rsidRDefault="008B23CF" w:rsidP="008B23C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395"/>
            <w:bookmarkEnd w:id="3"/>
            <w:r>
              <w:rPr>
                <w:b/>
                <w:noProof/>
                <w:sz w:val="30"/>
                <w:szCs w:val="30"/>
                <w:lang w:val="ru-RU" w:eastAsia="ru-RU"/>
              </w:rPr>
              <w:t xml:space="preserve">  </w:t>
            </w:r>
            <w:r w:rsidR="005A301C">
              <w:rPr>
                <w:b/>
                <w:noProof/>
                <w:sz w:val="30"/>
                <w:szCs w:val="30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17" name="Рисунок 11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D98" w:rsidRPr="008B23CF">
              <w:rPr>
                <w:b/>
                <w:noProof/>
                <w:sz w:val="30"/>
                <w:szCs w:val="30"/>
                <w:lang w:val="ru-RU" w:eastAsia="ru-RU"/>
              </w:rPr>
              <w:t xml:space="preserve"> </w:t>
            </w:r>
            <w:bookmarkStart w:id="4" w:name="396"/>
            <w:bookmarkEnd w:id="4"/>
            <w:r w:rsidR="00426AC5" w:rsidRPr="008B2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Спорт</w:t>
            </w:r>
          </w:p>
          <w:p w:rsidR="00B610D0" w:rsidRDefault="00426A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397"/>
            <w:bookmarkEnd w:id="5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4" name="Рисунок 8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Дороги, тротуари</w:t>
            </w:r>
          </w:p>
        </w:tc>
        <w:tc>
          <w:tcPr>
            <w:tcW w:w="3868" w:type="dxa"/>
            <w:shd w:val="clear" w:color="auto" w:fill="auto"/>
          </w:tcPr>
          <w:p w:rsidR="00B610D0" w:rsidRDefault="00426A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398"/>
            <w:bookmarkEnd w:id="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5" name="Рисунок 7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7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Безпека</w:t>
            </w:r>
          </w:p>
          <w:p w:rsidR="00B610D0" w:rsidRDefault="00426A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7" w:name="399"/>
            <w:bookmarkEnd w:id="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6" name="Рисунок 6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Охорона здоров'я</w:t>
            </w:r>
          </w:p>
          <w:p w:rsidR="00B610D0" w:rsidRDefault="00426A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8" w:name="400"/>
            <w:bookmarkEnd w:id="8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7" name="Рисунок 5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Соціальний захист</w:t>
            </w:r>
          </w:p>
          <w:p w:rsidR="00B610D0" w:rsidRDefault="00426A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9" w:name="401"/>
            <w:bookmarkEnd w:id="9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8" name="Рисунок 4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4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10" w:name="404"/>
            <w:bookmarkStart w:id="11" w:name="403"/>
            <w:bookmarkStart w:id="12" w:name="402"/>
            <w:bookmarkEnd w:id="10"/>
            <w:bookmarkEnd w:id="11"/>
            <w:bookmarkEnd w:id="1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Охорона навколишнього                                  середовища</w:t>
            </w:r>
          </w:p>
          <w:p w:rsidR="00B610D0" w:rsidRPr="00465FDC" w:rsidRDefault="00A95A0F" w:rsidP="00465FD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A0F">
              <w:rPr>
                <w:b/>
                <w:noProof/>
                <w:lang w:val="ru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26AC5" w:rsidRPr="00465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Інше</w:t>
            </w:r>
          </w:p>
        </w:tc>
      </w:tr>
    </w:tbl>
    <w:p w:rsidR="00B610D0" w:rsidRDefault="00B61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0D0" w:rsidRPr="0064564E" w:rsidRDefault="00426AC5">
      <w:pPr>
        <w:spacing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Місце реалізації проекту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(адреса, назва установи/закладу, кадастровий номер земельної ділянки тощо)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45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52005</w:t>
      </w:r>
      <w:r w:rsidRPr="003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вул. Будівельників, 1, КЗ “Слобожанський НВК №1”</w:t>
      </w:r>
    </w:p>
    <w:p w:rsidR="00B610D0" w:rsidRDefault="004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5D98" w:rsidRPr="008B23CF" w:rsidRDefault="004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Мета проекту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 більше 50 слів ) : </w:t>
      </w:r>
      <w:r w:rsidR="008B23CF" w:rsidRPr="003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передбачає: закупку технічного обл</w:t>
      </w:r>
      <w:r w:rsidR="0046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аднання для </w:t>
      </w:r>
      <w:r w:rsidR="007852EA" w:rsidRPr="007852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</w:t>
      </w:r>
      <w:r w:rsidR="007852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Теле-радіо гурток</w:t>
      </w:r>
      <w:r w:rsidR="007852EA" w:rsidRPr="007852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</w:t>
      </w:r>
      <w:r w:rsidR="008B23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B23CF" w:rsidRDefault="008B23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23CF" w:rsidRPr="00176CFB" w:rsidRDefault="00426AC5" w:rsidP="008B23C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Опис проекту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(основна мета проекту; 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проекту не повинен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містити вказівки на суб’єкт, який може бути потенційним виконавцем проекту. Якщо проект носить капітальний характер, зазначається можливість користування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результатами проекту особами з особливими потребами ): </w:t>
      </w:r>
      <w:r w:rsidR="008B23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проект дає можливість учням</w:t>
      </w:r>
      <w:r w:rsidR="0084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КЗ </w:t>
      </w:r>
      <w:r w:rsidR="00840FCD" w:rsidRPr="00176CFB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“Слобожанський НВК №1”</w:t>
      </w:r>
      <w:r w:rsidR="007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нові можливості</w:t>
      </w:r>
      <w:r w:rsidR="0046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3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0FCD" w:rsidRPr="0084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 мультимедіа</w:t>
      </w:r>
      <w:r w:rsidR="008B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0D0" w:rsidRDefault="00B610D0" w:rsidP="008B2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23CF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Обґрунтування бенефіціарів проекту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основні групи мешканців, які зможуть користуватися результатами проекту): </w:t>
      </w:r>
      <w:r w:rsidR="008B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 та вчителі КЗ “Слобожанський НВК №1”.</w:t>
      </w: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23CF" w:rsidRPr="000E0764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Інформація щодо очікуваних результатів в разі реалізації проекту:</w:t>
      </w:r>
      <w:r w:rsidR="000E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0E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Ст</w:t>
      </w:r>
      <w:r w:rsidR="000E0764" w:rsidRPr="000E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ворення </w:t>
      </w:r>
      <w:r w:rsidR="00B36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сучасних</w:t>
      </w:r>
      <w:r w:rsidR="00840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умов</w:t>
      </w:r>
      <w:r w:rsidR="000E0764" w:rsidRPr="000E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</w:t>
      </w:r>
      <w:r w:rsidR="000E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840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Теле-радо гуртка</w:t>
      </w:r>
      <w:r w:rsidR="000E0764" w:rsidRPr="000E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C5D98" w:rsidRDefault="008B2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10D0" w:rsidRDefault="00426AC5">
      <w:pPr>
        <w:spacing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Бюджет (кошторис) проекту </w:t>
      </w:r>
    </w:p>
    <w:tbl>
      <w:tblPr>
        <w:tblStyle w:val="af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74"/>
        <w:gridCol w:w="574"/>
        <w:gridCol w:w="574"/>
        <w:gridCol w:w="1050"/>
        <w:gridCol w:w="30"/>
      </w:tblGrid>
      <w:tr w:rsidR="00A95A0F" w:rsidRPr="00594AA1" w:rsidTr="00C05C82">
        <w:trPr>
          <w:gridAfter w:val="1"/>
          <w:wAfter w:w="30" w:type="dxa"/>
          <w:trHeight w:val="450"/>
        </w:trPr>
        <w:tc>
          <w:tcPr>
            <w:tcW w:w="675" w:type="dxa"/>
            <w:vMerge w:val="restart"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  <w:r w:rsidRPr="00594AA1">
              <w:rPr>
                <w:b/>
                <w:bCs/>
              </w:rPr>
              <w:t>№ п/п</w:t>
            </w:r>
          </w:p>
        </w:tc>
        <w:tc>
          <w:tcPr>
            <w:tcW w:w="5103" w:type="dxa"/>
            <w:vMerge w:val="restart"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  <w:r w:rsidRPr="00594AA1">
              <w:rPr>
                <w:b/>
                <w:bCs/>
              </w:rPr>
              <w:t>Найменування товарів, робіт (послуг)</w:t>
            </w:r>
          </w:p>
        </w:tc>
        <w:tc>
          <w:tcPr>
            <w:tcW w:w="1174" w:type="dxa"/>
            <w:vMerge w:val="restart"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  <w:r w:rsidRPr="00594AA1">
              <w:rPr>
                <w:b/>
                <w:bCs/>
              </w:rPr>
              <w:t>Ціна за одиницю, грн.</w:t>
            </w:r>
          </w:p>
        </w:tc>
        <w:tc>
          <w:tcPr>
            <w:tcW w:w="1148" w:type="dxa"/>
            <w:gridSpan w:val="2"/>
            <w:vMerge w:val="restart"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  <w:r w:rsidRPr="00594AA1">
              <w:rPr>
                <w:b/>
                <w:bCs/>
              </w:rPr>
              <w:t>Одиниць, шт.</w:t>
            </w:r>
          </w:p>
        </w:tc>
        <w:tc>
          <w:tcPr>
            <w:tcW w:w="1050" w:type="dxa"/>
            <w:vMerge w:val="restart"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  <w:r w:rsidRPr="00594AA1">
              <w:rPr>
                <w:b/>
                <w:bCs/>
              </w:rPr>
              <w:t>Вартість, грн.</w:t>
            </w:r>
          </w:p>
        </w:tc>
      </w:tr>
      <w:tr w:rsidR="00A95A0F" w:rsidRPr="00594AA1" w:rsidTr="00C05C82">
        <w:trPr>
          <w:gridAfter w:val="1"/>
          <w:wAfter w:w="30" w:type="dxa"/>
          <w:trHeight w:val="450"/>
        </w:trPr>
        <w:tc>
          <w:tcPr>
            <w:tcW w:w="675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5103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1174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1148" w:type="dxa"/>
            <w:gridSpan w:val="2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1050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</w:tr>
      <w:tr w:rsidR="00A95A0F" w:rsidRPr="00594AA1" w:rsidTr="00A95A0F">
        <w:trPr>
          <w:gridAfter w:val="1"/>
          <w:wAfter w:w="30" w:type="dxa"/>
          <w:trHeight w:val="450"/>
        </w:trPr>
        <w:tc>
          <w:tcPr>
            <w:tcW w:w="675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5103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1174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1148" w:type="dxa"/>
            <w:gridSpan w:val="2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  <w:tc>
          <w:tcPr>
            <w:tcW w:w="1050" w:type="dxa"/>
            <w:vMerge/>
            <w:hideMark/>
          </w:tcPr>
          <w:p w:rsidR="00A95A0F" w:rsidRPr="00594AA1" w:rsidRDefault="00A95A0F" w:rsidP="00C05C82">
            <w:pPr>
              <w:rPr>
                <w:b/>
                <w:bCs/>
              </w:rPr>
            </w:pPr>
          </w:p>
        </w:tc>
      </w:tr>
      <w:tr w:rsidR="00A95A0F" w:rsidRPr="00594AA1" w:rsidTr="00C05C82">
        <w:trPr>
          <w:gridAfter w:val="1"/>
          <w:wAfter w:w="30" w:type="dxa"/>
          <w:trHeight w:val="915"/>
        </w:trPr>
        <w:tc>
          <w:tcPr>
            <w:tcW w:w="675" w:type="dxa"/>
          </w:tcPr>
          <w:p w:rsidR="00A95A0F" w:rsidRPr="00594AA1" w:rsidRDefault="00A95A0F" w:rsidP="00C05C82">
            <w:r>
              <w:t>1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Двухпроцессорная Рабочая Станция Powerup #66 Xeon E5 2670/32 GB/HDD 1000 GB/SSD 250 GB/NVIDIA Quadro K2000 2GB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30000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30000</w:t>
            </w:r>
          </w:p>
        </w:tc>
      </w:tr>
      <w:tr w:rsidR="00A95A0F" w:rsidRPr="00594AA1" w:rsidTr="00C05C82">
        <w:trPr>
          <w:gridAfter w:val="1"/>
          <w:wAfter w:w="30" w:type="dxa"/>
          <w:trHeight w:val="615"/>
        </w:trPr>
        <w:tc>
          <w:tcPr>
            <w:tcW w:w="675" w:type="dxa"/>
          </w:tcPr>
          <w:p w:rsidR="00A95A0F" w:rsidRPr="00594AA1" w:rsidRDefault="00A95A0F" w:rsidP="00C05C82">
            <w:r>
              <w:t>2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pPr>
              <w:rPr>
                <w:lang w:val="en-US"/>
              </w:rPr>
            </w:pPr>
            <w:r w:rsidRPr="00594AA1">
              <w:rPr>
                <w:lang w:val="en-US"/>
              </w:rPr>
              <w:t>M</w:t>
            </w:r>
            <w:r w:rsidRPr="00594AA1">
              <w:t>онитор</w:t>
            </w:r>
            <w:r w:rsidRPr="00594AA1">
              <w:rPr>
                <w:lang w:val="en-US"/>
              </w:rPr>
              <w:t xml:space="preserve"> 27" Samsung Curved C27f396f (Lc27f396fhixci)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6000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2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12000</w:t>
            </w:r>
          </w:p>
        </w:tc>
      </w:tr>
      <w:tr w:rsidR="00A95A0F" w:rsidRPr="00594AA1" w:rsidTr="00C05C82">
        <w:trPr>
          <w:gridAfter w:val="1"/>
          <w:wAfter w:w="30" w:type="dxa"/>
          <w:trHeight w:val="315"/>
        </w:trPr>
        <w:tc>
          <w:tcPr>
            <w:tcW w:w="675" w:type="dxa"/>
          </w:tcPr>
          <w:p w:rsidR="00A95A0F" w:rsidRPr="00594AA1" w:rsidRDefault="00A95A0F" w:rsidP="00C05C82">
            <w:r>
              <w:t>3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Logicpower LPM-UL1250VA (LP4987)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3500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3500</w:t>
            </w:r>
          </w:p>
        </w:tc>
      </w:tr>
      <w:tr w:rsidR="00A95A0F" w:rsidRPr="00594AA1" w:rsidTr="00C05C82">
        <w:trPr>
          <w:gridAfter w:val="1"/>
          <w:wAfter w:w="30" w:type="dxa"/>
          <w:trHeight w:val="315"/>
        </w:trPr>
        <w:tc>
          <w:tcPr>
            <w:tcW w:w="675" w:type="dxa"/>
          </w:tcPr>
          <w:p w:rsidR="00A95A0F" w:rsidRPr="00594AA1" w:rsidRDefault="00A95A0F" w:rsidP="00C05C82">
            <w:r>
              <w:t>4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Canon Pixma G1411 (2314c025)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3600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3600</w:t>
            </w:r>
          </w:p>
        </w:tc>
      </w:tr>
      <w:tr w:rsidR="00A95A0F" w:rsidRPr="00594AA1" w:rsidTr="00C05C82">
        <w:trPr>
          <w:gridAfter w:val="1"/>
          <w:wAfter w:w="30" w:type="dxa"/>
          <w:trHeight w:val="91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5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Профессиональная Кольцевая Светодиодная Лампа (Селфи Кольцо) 45 См Для Блогеров С Дистанционным Управлением И С Штативом 2.10 М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4000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4000</w:t>
            </w:r>
          </w:p>
        </w:tc>
      </w:tr>
      <w:tr w:rsidR="00A95A0F" w:rsidRPr="00594AA1" w:rsidTr="00C05C82">
        <w:trPr>
          <w:gridAfter w:val="1"/>
          <w:wAfter w:w="30" w:type="dxa"/>
          <w:trHeight w:val="31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6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pPr>
              <w:rPr>
                <w:lang w:val="en-US"/>
              </w:rPr>
            </w:pPr>
            <w:r w:rsidRPr="00594AA1">
              <w:t>Об</w:t>
            </w:r>
            <w:r w:rsidRPr="00594AA1">
              <w:rPr>
                <w:lang w:val="en-US"/>
              </w:rPr>
              <w:t>'</w:t>
            </w:r>
            <w:r w:rsidRPr="00594AA1">
              <w:t>єктив</w:t>
            </w:r>
            <w:r w:rsidRPr="00594AA1">
              <w:rPr>
                <w:lang w:val="en-US"/>
              </w:rPr>
              <w:t xml:space="preserve"> CANON 135mm F2.0 L USM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24000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24000</w:t>
            </w:r>
          </w:p>
        </w:tc>
      </w:tr>
      <w:tr w:rsidR="00A95A0F" w:rsidRPr="00594AA1" w:rsidTr="00C05C82">
        <w:trPr>
          <w:gridAfter w:val="1"/>
          <w:wAfter w:w="30" w:type="dxa"/>
          <w:trHeight w:val="31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7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pPr>
              <w:rPr>
                <w:lang w:val="en-US"/>
              </w:rPr>
            </w:pPr>
            <w:r w:rsidRPr="00594AA1">
              <w:rPr>
                <w:lang w:val="en-US"/>
              </w:rPr>
              <w:t>Canon EF 24mm F/1.4L II USM (EU)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27000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27000</w:t>
            </w:r>
          </w:p>
        </w:tc>
      </w:tr>
      <w:tr w:rsidR="00A95A0F" w:rsidRPr="00594AA1" w:rsidTr="00C05C82">
        <w:trPr>
          <w:gridAfter w:val="1"/>
          <w:wAfter w:w="30" w:type="dxa"/>
          <w:trHeight w:val="31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8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pPr>
              <w:rPr>
                <w:lang w:val="en-US"/>
              </w:rPr>
            </w:pPr>
            <w:r w:rsidRPr="00594AA1">
              <w:t>Объектив</w:t>
            </w:r>
            <w:r w:rsidRPr="00594AA1">
              <w:rPr>
                <w:lang w:val="en-US"/>
              </w:rPr>
              <w:t xml:space="preserve"> Canon EF 50mm F/1.8 STM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5000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5000</w:t>
            </w:r>
          </w:p>
        </w:tc>
      </w:tr>
      <w:tr w:rsidR="00A95A0F" w:rsidRPr="00594AA1" w:rsidTr="00A95A0F">
        <w:trPr>
          <w:gridAfter w:val="1"/>
          <w:wAfter w:w="30" w:type="dxa"/>
          <w:trHeight w:val="368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9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pPr>
              <w:rPr>
                <w:lang w:val="en-US"/>
              </w:rPr>
            </w:pPr>
            <w:r w:rsidRPr="00594AA1">
              <w:t>Мышь</w:t>
            </w:r>
            <w:r w:rsidRPr="00594AA1">
              <w:rPr>
                <w:lang w:val="en-US"/>
              </w:rPr>
              <w:t xml:space="preserve"> Logitech G102 Prodigy Usb Black (910-004939)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1000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2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2000</w:t>
            </w:r>
          </w:p>
        </w:tc>
      </w:tr>
      <w:tr w:rsidR="00A95A0F" w:rsidRPr="00594AA1" w:rsidTr="00C05C82">
        <w:trPr>
          <w:gridAfter w:val="1"/>
          <w:wAfter w:w="30" w:type="dxa"/>
          <w:trHeight w:val="61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10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Настольное Крепление Для Монитора Protech NB F80 Black (NB-0080)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1200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2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2400</w:t>
            </w:r>
          </w:p>
        </w:tc>
      </w:tr>
      <w:tr w:rsidR="00A95A0F" w:rsidRPr="00594AA1" w:rsidTr="00C05C82">
        <w:trPr>
          <w:gridAfter w:val="1"/>
          <w:wAfter w:w="30" w:type="dxa"/>
          <w:trHeight w:val="61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11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pPr>
              <w:rPr>
                <w:lang w:val="en-US"/>
              </w:rPr>
            </w:pPr>
            <w:r w:rsidRPr="00594AA1">
              <w:t>Клавиатура</w:t>
            </w:r>
            <w:r w:rsidRPr="00594AA1">
              <w:rPr>
                <w:lang w:val="en-US"/>
              </w:rPr>
              <w:t xml:space="preserve"> Logitech CRAFT With Creative (920-008505)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7000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7000</w:t>
            </w:r>
          </w:p>
        </w:tc>
      </w:tr>
      <w:tr w:rsidR="00A95A0F" w:rsidRPr="00594AA1" w:rsidTr="00C05C82">
        <w:trPr>
          <w:gridAfter w:val="1"/>
          <w:wAfter w:w="30" w:type="dxa"/>
          <w:trHeight w:val="405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12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8F30A2" w:rsidP="00C05C82">
            <w:hyperlink r:id="rId10" w:history="1">
              <w:r w:rsidR="00A95A0F" w:rsidRPr="00A95A0F">
                <w:rPr>
                  <w:rStyle w:val="afb"/>
                  <w:color w:val="auto"/>
                  <w:u w:val="none"/>
                </w:rPr>
                <w:t xml:space="preserve">Аккумулятор Canon Bp-820 </w:t>
              </w:r>
            </w:hyperlink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600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600</w:t>
            </w:r>
          </w:p>
        </w:tc>
      </w:tr>
      <w:tr w:rsidR="00A95A0F" w:rsidRPr="00594AA1" w:rsidTr="00C05C82">
        <w:trPr>
          <w:gridAfter w:val="1"/>
          <w:wAfter w:w="30" w:type="dxa"/>
          <w:trHeight w:val="360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13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Аккумулятор  Panasonic Vw-Vbt190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700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700</w:t>
            </w:r>
          </w:p>
        </w:tc>
      </w:tr>
      <w:tr w:rsidR="00A95A0F" w:rsidRPr="00594AA1" w:rsidTr="00A95A0F">
        <w:trPr>
          <w:gridAfter w:val="1"/>
          <w:wAfter w:w="30" w:type="dxa"/>
          <w:trHeight w:val="453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14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Аккумулятор Типа Canon LP-E10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800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800</w:t>
            </w:r>
          </w:p>
        </w:tc>
      </w:tr>
      <w:tr w:rsidR="00A95A0F" w:rsidRPr="00594AA1" w:rsidTr="00C05C82">
        <w:trPr>
          <w:gridAfter w:val="1"/>
          <w:wAfter w:w="30" w:type="dxa"/>
          <w:trHeight w:val="300"/>
        </w:trPr>
        <w:tc>
          <w:tcPr>
            <w:tcW w:w="675" w:type="dxa"/>
            <w:hideMark/>
          </w:tcPr>
          <w:p w:rsidR="00A95A0F" w:rsidRPr="00594AA1" w:rsidRDefault="00A95A0F" w:rsidP="00C05C82">
            <w:r w:rsidRPr="00594AA1">
              <w:t> </w:t>
            </w:r>
            <w:r>
              <w:t>15</w:t>
            </w:r>
          </w:p>
        </w:tc>
        <w:tc>
          <w:tcPr>
            <w:tcW w:w="5103" w:type="dxa"/>
            <w:hideMark/>
          </w:tcPr>
          <w:p w:rsidR="00A95A0F" w:rsidRPr="00594AA1" w:rsidRDefault="00A95A0F" w:rsidP="00C05C82">
            <w:r w:rsidRPr="00594AA1">
              <w:t>Акумулятор CANON LP-E6N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2800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2800</w:t>
            </w:r>
          </w:p>
        </w:tc>
      </w:tr>
      <w:tr w:rsidR="00A95A0F" w:rsidRPr="00594AA1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594AA1" w:rsidRDefault="00A95A0F" w:rsidP="00C05C82">
            <w:r>
              <w:t>16</w:t>
            </w:r>
          </w:p>
        </w:tc>
        <w:tc>
          <w:tcPr>
            <w:tcW w:w="5103" w:type="dxa"/>
            <w:noWrap/>
            <w:hideMark/>
          </w:tcPr>
          <w:p w:rsidR="00A95A0F" w:rsidRPr="00594AA1" w:rsidRDefault="00A95A0F" w:rsidP="00C05C82">
            <w:r w:rsidRPr="00594AA1">
              <w:t>Led Осветитель Yongnuo Yn300 Iii Wb 3200k-5500k</w:t>
            </w:r>
          </w:p>
        </w:tc>
        <w:tc>
          <w:tcPr>
            <w:tcW w:w="1174" w:type="dxa"/>
            <w:hideMark/>
          </w:tcPr>
          <w:p w:rsidR="00A95A0F" w:rsidRPr="00594AA1" w:rsidRDefault="00A95A0F" w:rsidP="00C05C82">
            <w:r w:rsidRPr="00594AA1">
              <w:t>2000</w:t>
            </w:r>
          </w:p>
        </w:tc>
        <w:tc>
          <w:tcPr>
            <w:tcW w:w="1148" w:type="dxa"/>
            <w:gridSpan w:val="2"/>
            <w:hideMark/>
          </w:tcPr>
          <w:p w:rsidR="00A95A0F" w:rsidRPr="00594AA1" w:rsidRDefault="00A95A0F" w:rsidP="00C05C82">
            <w:r w:rsidRPr="00594AA1">
              <w:t>1</w:t>
            </w:r>
          </w:p>
        </w:tc>
        <w:tc>
          <w:tcPr>
            <w:tcW w:w="1050" w:type="dxa"/>
            <w:hideMark/>
          </w:tcPr>
          <w:p w:rsidR="00A95A0F" w:rsidRPr="00594AA1" w:rsidRDefault="00A95A0F" w:rsidP="00C05C82">
            <w:r w:rsidRPr="00594AA1">
              <w:t>2000</w:t>
            </w: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17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Коврик для мыши 70 см х 30 см - Карта мира</w:t>
            </w: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300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600</w:t>
            </w: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Рукоятка Ulanzi На Горячий Башмак Фотоаппарата Для Установки Микрофона, Led Света, Монитор</w:t>
            </w: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600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600</w:t>
            </w: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Переходник Башмак Sony (Uurig R032)</w:t>
            </w: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400</w:t>
            </w: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Крепление-адаптер Ulanzi с тремя разъемами холодный башмак</w:t>
            </w: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300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300</w:t>
            </w: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21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 xml:space="preserve">Радиосистема Saramonic UwMic9  2TX9+RX9 </w:t>
            </w: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12000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12000</w:t>
            </w: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E63D2C" w:rsidRDefault="00E63D2C" w:rsidP="00C05C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hideMark/>
          </w:tcPr>
          <w:p w:rsidR="00A95A0F" w:rsidRPr="00E63D2C" w:rsidRDefault="00A95A0F" w:rsidP="00C05C82">
            <w:pPr>
              <w:rPr>
                <w:sz w:val="20"/>
                <w:szCs w:val="20"/>
                <w:lang w:val="ru-RU"/>
              </w:rPr>
            </w:pPr>
          </w:p>
        </w:tc>
      </w:tr>
      <w:tr w:rsidR="00A95A0F" w:rsidRPr="00A95A0F" w:rsidTr="00C05C82">
        <w:trPr>
          <w:gridAfter w:val="1"/>
          <w:wAfter w:w="30" w:type="dxa"/>
          <w:trHeight w:val="300"/>
        </w:trPr>
        <w:tc>
          <w:tcPr>
            <w:tcW w:w="675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noWrap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Непередбачені витрати</w:t>
            </w:r>
          </w:p>
        </w:tc>
        <w:tc>
          <w:tcPr>
            <w:tcW w:w="1174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141300</w:t>
            </w:r>
          </w:p>
        </w:tc>
        <w:tc>
          <w:tcPr>
            <w:tcW w:w="1148" w:type="dxa"/>
            <w:gridSpan w:val="2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20%</w:t>
            </w:r>
          </w:p>
        </w:tc>
        <w:tc>
          <w:tcPr>
            <w:tcW w:w="1050" w:type="dxa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28260</w:t>
            </w:r>
          </w:p>
        </w:tc>
      </w:tr>
      <w:tr w:rsidR="00A95A0F" w:rsidRPr="00A95A0F" w:rsidTr="00C05C82">
        <w:trPr>
          <w:trHeight w:val="300"/>
        </w:trPr>
        <w:tc>
          <w:tcPr>
            <w:tcW w:w="7526" w:type="dxa"/>
            <w:gridSpan w:val="4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Всього</w:t>
            </w:r>
          </w:p>
        </w:tc>
        <w:tc>
          <w:tcPr>
            <w:tcW w:w="1654" w:type="dxa"/>
            <w:gridSpan w:val="3"/>
            <w:hideMark/>
          </w:tcPr>
          <w:p w:rsidR="00A95A0F" w:rsidRPr="00A95A0F" w:rsidRDefault="00A95A0F" w:rsidP="00C05C82">
            <w:pPr>
              <w:rPr>
                <w:sz w:val="20"/>
                <w:szCs w:val="20"/>
              </w:rPr>
            </w:pPr>
            <w:r w:rsidRPr="00A95A0F">
              <w:rPr>
                <w:sz w:val="20"/>
                <w:szCs w:val="20"/>
              </w:rPr>
              <w:t>169560</w:t>
            </w:r>
          </w:p>
        </w:tc>
      </w:tr>
    </w:tbl>
    <w:p w:rsidR="006C5D98" w:rsidRDefault="006C5D98" w:rsidP="006C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1A3A" w:rsidRPr="00627DD9" w:rsidRDefault="00CF1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Список з підписами та паспортними даними щонайменше 20 громадян України,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віком від 16 років, які зареєстровані на території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Слобожанської селищної територіальної громади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підтверджується офіційними документами,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підтримують цей проект (окрім його авторів), що додається.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Кожна додаткова сторінка списку повинна мати таку ж форму, за винятком позначення наступної сторінки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(необхідно додати оригінал списку у паперовій формі).  </w:t>
      </w:r>
    </w:p>
    <w:p w:rsidR="00B610D0" w:rsidRDefault="00B61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Контактні дані автора/авторів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т.д.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(необхідне підкреслити): </w:t>
      </w: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a) висловлюю свою згоду </w:t>
      </w:r>
      <w:r w:rsidRPr="00DA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використання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моєї електронної адреси для зазначених вище цілей. </w:t>
      </w:r>
    </w:p>
    <w:p w:rsidR="00B610D0" w:rsidRDefault="00B61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A4250" w:rsidRPr="00014A6E" w:rsidRDefault="00DA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E0764" w:rsidRDefault="000E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Підпис особи, що дає згоду на використ</w:t>
      </w:r>
      <w:r w:rsidR="002C3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ання своєї електронної адреси </w:t>
      </w:r>
    </w:p>
    <w:p w:rsidR="000E0764" w:rsidRPr="000E0764" w:rsidRDefault="000E0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BA40A0" w:rsidRPr="00BA40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190625" cy="656709"/>
            <wp:effectExtent l="0" t="0" r="0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79" cy="65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</w:t>
      </w:r>
    </w:p>
    <w:p w:rsidR="002C3DDF" w:rsidRPr="002C3DDF" w:rsidRDefault="002C3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</w:t>
      </w:r>
    </w:p>
    <w:p w:rsidR="00B610D0" w:rsidRDefault="00B61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висловлюю згоди на використання моєї електронної адреси для зазначених вище цілей. </w:t>
      </w:r>
    </w:p>
    <w:p w:rsidR="00B610D0" w:rsidRDefault="00B61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Примітка: </w:t>
      </w: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Контактні дані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авторів пропозицій (проектів)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(тільки для Слобожанської селищної територіальної громади)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зазначаються на зворотній сторінці бланку-заявки, яка є недоступною для громадськості. </w:t>
      </w:r>
    </w:p>
    <w:p w:rsidR="00B610D0" w:rsidRDefault="00B610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0D0" w:rsidRDefault="00426A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Інші додатки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(якщо необхідно)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фотографія/ї, які стосуються цього проекту, </w:t>
      </w: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мапа з зазначеним місцем реалізації проекту, </w:t>
      </w:r>
    </w:p>
    <w:p w:rsidR="00B610D0" w:rsidRDefault="0042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інші матеріали, суттєві для заявника проекту (креслення, схеми тощо) </w:t>
      </w:r>
      <w:bookmarkStart w:id="13" w:name="_GoBack"/>
      <w:bookmarkEnd w:id="13"/>
    </w:p>
    <w:sectPr w:rsidR="00B610D0" w:rsidSect="003F1D34">
      <w:headerReference w:type="default" r:id="rId12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82" w:rsidRDefault="002A1182">
      <w:pPr>
        <w:spacing w:after="0" w:line="240" w:lineRule="auto"/>
      </w:pPr>
      <w:r>
        <w:separator/>
      </w:r>
    </w:p>
  </w:endnote>
  <w:endnote w:type="continuationSeparator" w:id="0">
    <w:p w:rsidR="002A1182" w:rsidRDefault="002A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82" w:rsidRDefault="002A1182">
      <w:pPr>
        <w:spacing w:after="0" w:line="240" w:lineRule="auto"/>
      </w:pPr>
      <w:r>
        <w:separator/>
      </w:r>
    </w:p>
  </w:footnote>
  <w:footnote w:type="continuationSeparator" w:id="0">
    <w:p w:rsidR="002A1182" w:rsidRDefault="002A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EA" w:rsidRDefault="00497740">
    <w:pPr>
      <w:pStyle w:val="af4"/>
      <w:jc w:val="center"/>
    </w:pPr>
    <w:r>
      <w:fldChar w:fldCharType="begin"/>
    </w:r>
    <w:r w:rsidR="007852EA">
      <w:instrText>PAGE</w:instrText>
    </w:r>
    <w:r>
      <w:fldChar w:fldCharType="separate"/>
    </w:r>
    <w:r w:rsidR="008F30A2">
      <w:rPr>
        <w:noProof/>
      </w:rPr>
      <w:t>3</w:t>
    </w:r>
    <w:r>
      <w:fldChar w:fldCharType="end"/>
    </w:r>
  </w:p>
  <w:p w:rsidR="007852EA" w:rsidRDefault="007852E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kmr.ligazakon.ua/l_flib1.nsf/LookupFiles/mr180342_img_001.gif/$file/mr180342_img_001.gif" style="width:7.5pt;height:7.5pt;visibility:visible" o:bullet="t">
        <v:imagedata r:id="rId1" o:title="mr180342_img_001"/>
      </v:shape>
    </w:pict>
  </w:numPicBullet>
  <w:abstractNum w:abstractNumId="0" w15:restartNumberingAfterBreak="0">
    <w:nsid w:val="0BE7521E"/>
    <w:multiLevelType w:val="hybridMultilevel"/>
    <w:tmpl w:val="2AD0EC8A"/>
    <w:lvl w:ilvl="0" w:tplc="1E90E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88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8B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A1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EE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CE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CB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C3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05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863A44"/>
    <w:multiLevelType w:val="hybridMultilevel"/>
    <w:tmpl w:val="F766CB6E"/>
    <w:lvl w:ilvl="0" w:tplc="D02A6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A1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1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8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0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E3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81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26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A3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BA8"/>
    <w:multiLevelType w:val="multilevel"/>
    <w:tmpl w:val="A10E26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1D3A82"/>
    <w:multiLevelType w:val="hybridMultilevel"/>
    <w:tmpl w:val="BA143788"/>
    <w:lvl w:ilvl="0" w:tplc="B4B63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8F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849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06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A6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E0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25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CE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2F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68691E"/>
    <w:multiLevelType w:val="hybridMultilevel"/>
    <w:tmpl w:val="06AE8F5A"/>
    <w:lvl w:ilvl="0" w:tplc="F048B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20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CB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2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3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08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5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07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3A4047"/>
    <w:multiLevelType w:val="hybridMultilevel"/>
    <w:tmpl w:val="34B6888E"/>
    <w:lvl w:ilvl="0" w:tplc="20CA5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40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CD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27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88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4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49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F0B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898148B"/>
    <w:multiLevelType w:val="hybridMultilevel"/>
    <w:tmpl w:val="1A6C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43DD7"/>
    <w:multiLevelType w:val="multilevel"/>
    <w:tmpl w:val="4F2254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0D0"/>
    <w:rsid w:val="00014A6E"/>
    <w:rsid w:val="000734B4"/>
    <w:rsid w:val="0008578E"/>
    <w:rsid w:val="00097376"/>
    <w:rsid w:val="000D3643"/>
    <w:rsid w:val="000E0764"/>
    <w:rsid w:val="00137D0B"/>
    <w:rsid w:val="00196CAB"/>
    <w:rsid w:val="001B6073"/>
    <w:rsid w:val="001C120C"/>
    <w:rsid w:val="001F6029"/>
    <w:rsid w:val="00235670"/>
    <w:rsid w:val="00241C56"/>
    <w:rsid w:val="00252037"/>
    <w:rsid w:val="00281CC8"/>
    <w:rsid w:val="002A1182"/>
    <w:rsid w:val="002B0238"/>
    <w:rsid w:val="002B3B5E"/>
    <w:rsid w:val="002B5D6C"/>
    <w:rsid w:val="002C1D75"/>
    <w:rsid w:val="002C3DDF"/>
    <w:rsid w:val="003601CB"/>
    <w:rsid w:val="0036260F"/>
    <w:rsid w:val="00362F93"/>
    <w:rsid w:val="003702C7"/>
    <w:rsid w:val="00370F0A"/>
    <w:rsid w:val="0037688D"/>
    <w:rsid w:val="003E1964"/>
    <w:rsid w:val="003F1D34"/>
    <w:rsid w:val="00403452"/>
    <w:rsid w:val="00426AC5"/>
    <w:rsid w:val="00465FDC"/>
    <w:rsid w:val="00496643"/>
    <w:rsid w:val="00497740"/>
    <w:rsid w:val="004B67D2"/>
    <w:rsid w:val="004E381A"/>
    <w:rsid w:val="004E4408"/>
    <w:rsid w:val="004F4934"/>
    <w:rsid w:val="00503900"/>
    <w:rsid w:val="005167BC"/>
    <w:rsid w:val="0056197B"/>
    <w:rsid w:val="005A301C"/>
    <w:rsid w:val="005B30D2"/>
    <w:rsid w:val="005B3C8A"/>
    <w:rsid w:val="005B4BE4"/>
    <w:rsid w:val="005C02FE"/>
    <w:rsid w:val="005E6551"/>
    <w:rsid w:val="006038F7"/>
    <w:rsid w:val="006076B8"/>
    <w:rsid w:val="00627DD9"/>
    <w:rsid w:val="0063756B"/>
    <w:rsid w:val="0064564E"/>
    <w:rsid w:val="006513BB"/>
    <w:rsid w:val="00660FDC"/>
    <w:rsid w:val="006C5D98"/>
    <w:rsid w:val="006F5322"/>
    <w:rsid w:val="00705F14"/>
    <w:rsid w:val="00754953"/>
    <w:rsid w:val="007852EA"/>
    <w:rsid w:val="007B6CA9"/>
    <w:rsid w:val="00833757"/>
    <w:rsid w:val="00840FCD"/>
    <w:rsid w:val="0084679E"/>
    <w:rsid w:val="0085236E"/>
    <w:rsid w:val="0085334C"/>
    <w:rsid w:val="008A1EF3"/>
    <w:rsid w:val="008B23CF"/>
    <w:rsid w:val="008E2132"/>
    <w:rsid w:val="008F30A2"/>
    <w:rsid w:val="00957160"/>
    <w:rsid w:val="009623D3"/>
    <w:rsid w:val="009B01A3"/>
    <w:rsid w:val="009F4020"/>
    <w:rsid w:val="00A25CA1"/>
    <w:rsid w:val="00A31BA0"/>
    <w:rsid w:val="00A36681"/>
    <w:rsid w:val="00A7228B"/>
    <w:rsid w:val="00A95A0F"/>
    <w:rsid w:val="00AA171F"/>
    <w:rsid w:val="00AA5B19"/>
    <w:rsid w:val="00AE1F00"/>
    <w:rsid w:val="00AF1EB8"/>
    <w:rsid w:val="00B13CD6"/>
    <w:rsid w:val="00B36F3F"/>
    <w:rsid w:val="00B538FF"/>
    <w:rsid w:val="00B610D0"/>
    <w:rsid w:val="00BA40A0"/>
    <w:rsid w:val="00BC7D5A"/>
    <w:rsid w:val="00BE1E47"/>
    <w:rsid w:val="00BF1ACA"/>
    <w:rsid w:val="00C5393D"/>
    <w:rsid w:val="00C5760E"/>
    <w:rsid w:val="00C91E05"/>
    <w:rsid w:val="00CC79FB"/>
    <w:rsid w:val="00CE44D8"/>
    <w:rsid w:val="00CF1A3A"/>
    <w:rsid w:val="00D25D38"/>
    <w:rsid w:val="00D368FC"/>
    <w:rsid w:val="00D864A3"/>
    <w:rsid w:val="00D9441F"/>
    <w:rsid w:val="00DA4250"/>
    <w:rsid w:val="00DD0ECE"/>
    <w:rsid w:val="00DD4B1E"/>
    <w:rsid w:val="00DE397D"/>
    <w:rsid w:val="00E1781D"/>
    <w:rsid w:val="00E61791"/>
    <w:rsid w:val="00E63D2C"/>
    <w:rsid w:val="00E76EA7"/>
    <w:rsid w:val="00E81B01"/>
    <w:rsid w:val="00E95AFA"/>
    <w:rsid w:val="00EA3EC5"/>
    <w:rsid w:val="00F24943"/>
    <w:rsid w:val="00F40EC9"/>
    <w:rsid w:val="00F43CE3"/>
    <w:rsid w:val="00F63EC1"/>
    <w:rsid w:val="00F97DD2"/>
    <w:rsid w:val="00FC6A65"/>
    <w:rsid w:val="00FE75E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3E75DCE-FD24-4C39-8B6F-6EB3FC7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4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33B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842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33B42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character" w:customStyle="1" w:styleId="rvts23">
    <w:name w:val="rvts23"/>
    <w:basedOn w:val="a0"/>
    <w:qFormat/>
    <w:rsid w:val="00233B42"/>
  </w:style>
  <w:style w:type="character" w:customStyle="1" w:styleId="a3">
    <w:name w:val="Текст у виносці Знак"/>
    <w:basedOn w:val="a0"/>
    <w:semiHidden/>
    <w:qFormat/>
    <w:rsid w:val="00383A8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qFormat/>
    <w:rsid w:val="00842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Основний текст Знак"/>
    <w:basedOn w:val="a0"/>
    <w:qFormat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qFormat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5D17C8"/>
  </w:style>
  <w:style w:type="character" w:customStyle="1" w:styleId="a7">
    <w:name w:val="Верхній колонтитул Знак"/>
    <w:basedOn w:val="a0"/>
    <w:uiPriority w:val="99"/>
    <w:qFormat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з відступом 2 Знак"/>
    <w:basedOn w:val="a0"/>
    <w:link w:val="2"/>
    <w:qFormat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5D17C8"/>
  </w:style>
  <w:style w:type="character" w:customStyle="1" w:styleId="9">
    <w:name w:val="Основной текст (9)_"/>
    <w:link w:val="91"/>
    <w:qFormat/>
    <w:rsid w:val="005D17C8"/>
    <w:rPr>
      <w:sz w:val="26"/>
      <w:szCs w:val="26"/>
      <w:shd w:val="clear" w:color="auto" w:fill="FFFFFF"/>
    </w:rPr>
  </w:style>
  <w:style w:type="character" w:customStyle="1" w:styleId="-">
    <w:name w:val="Интернет-ссылка"/>
    <w:rsid w:val="005D17C8"/>
    <w:rPr>
      <w:color w:val="0000FF"/>
      <w:u w:val="single"/>
    </w:rPr>
  </w:style>
  <w:style w:type="character" w:customStyle="1" w:styleId="HTML">
    <w:name w:val="Стандартний HTML Знак"/>
    <w:basedOn w:val="a0"/>
    <w:link w:val="HTML"/>
    <w:uiPriority w:val="99"/>
    <w:qFormat/>
    <w:rsid w:val="005D17C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Основний текст з відступом Знак"/>
    <w:basedOn w:val="a0"/>
    <w:qFormat/>
    <w:rsid w:val="005D17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annotation reference"/>
    <w:qFormat/>
    <w:rsid w:val="005D17C8"/>
    <w:rPr>
      <w:sz w:val="16"/>
      <w:szCs w:val="16"/>
    </w:rPr>
  </w:style>
  <w:style w:type="character" w:customStyle="1" w:styleId="aa">
    <w:name w:val="Текст примітки Знак"/>
    <w:basedOn w:val="a0"/>
    <w:qFormat/>
    <w:rsid w:val="005D1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ітки Знак"/>
    <w:basedOn w:val="aa"/>
    <w:qFormat/>
    <w:rsid w:val="005D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qFormat/>
    <w:rsid w:val="005D17C8"/>
  </w:style>
  <w:style w:type="character" w:customStyle="1" w:styleId="ListLabel1">
    <w:name w:val="ListLabel 1"/>
    <w:qFormat/>
    <w:rsid w:val="003F1D34"/>
    <w:rPr>
      <w:rFonts w:cs="Courier New"/>
    </w:rPr>
  </w:style>
  <w:style w:type="character" w:customStyle="1" w:styleId="ListLabel2">
    <w:name w:val="ListLabel 2"/>
    <w:qFormat/>
    <w:rsid w:val="003F1D34"/>
    <w:rPr>
      <w:rFonts w:cs="Courier New"/>
    </w:rPr>
  </w:style>
  <w:style w:type="character" w:customStyle="1" w:styleId="ListLabel3">
    <w:name w:val="ListLabel 3"/>
    <w:qFormat/>
    <w:rsid w:val="003F1D34"/>
    <w:rPr>
      <w:rFonts w:cs="Courier New"/>
    </w:rPr>
  </w:style>
  <w:style w:type="character" w:customStyle="1" w:styleId="ListLabel4">
    <w:name w:val="ListLabel 4"/>
    <w:qFormat/>
    <w:rsid w:val="003F1D34"/>
    <w:rPr>
      <w:rFonts w:cs="Courier New"/>
    </w:rPr>
  </w:style>
  <w:style w:type="character" w:customStyle="1" w:styleId="ListLabel5">
    <w:name w:val="ListLabel 5"/>
    <w:qFormat/>
    <w:rsid w:val="003F1D34"/>
    <w:rPr>
      <w:rFonts w:cs="Courier New"/>
    </w:rPr>
  </w:style>
  <w:style w:type="character" w:customStyle="1" w:styleId="ListLabel6">
    <w:name w:val="ListLabel 6"/>
    <w:qFormat/>
    <w:rsid w:val="003F1D34"/>
    <w:rPr>
      <w:rFonts w:cs="Courier New"/>
    </w:rPr>
  </w:style>
  <w:style w:type="character" w:customStyle="1" w:styleId="ListLabel7">
    <w:name w:val="ListLabel 7"/>
    <w:qFormat/>
    <w:rsid w:val="003F1D34"/>
    <w:rPr>
      <w:rFonts w:cs="Courier New"/>
    </w:rPr>
  </w:style>
  <w:style w:type="character" w:customStyle="1" w:styleId="ListLabel8">
    <w:name w:val="ListLabel 8"/>
    <w:qFormat/>
    <w:rsid w:val="003F1D34"/>
    <w:rPr>
      <w:rFonts w:cs="Courier New"/>
    </w:rPr>
  </w:style>
  <w:style w:type="character" w:customStyle="1" w:styleId="ListLabel9">
    <w:name w:val="ListLabel 9"/>
    <w:qFormat/>
    <w:rsid w:val="003F1D34"/>
    <w:rPr>
      <w:u w:val="none"/>
    </w:rPr>
  </w:style>
  <w:style w:type="character" w:customStyle="1" w:styleId="ListLabel10">
    <w:name w:val="ListLabel 10"/>
    <w:qFormat/>
    <w:rsid w:val="003F1D34"/>
    <w:rPr>
      <w:rFonts w:eastAsia="Times New Roman" w:cs="Times New Roman"/>
    </w:rPr>
  </w:style>
  <w:style w:type="character" w:customStyle="1" w:styleId="ListLabel11">
    <w:name w:val="ListLabel 11"/>
    <w:qFormat/>
    <w:rsid w:val="003F1D34"/>
    <w:rPr>
      <w:rFonts w:cs="Courier New"/>
    </w:rPr>
  </w:style>
  <w:style w:type="character" w:customStyle="1" w:styleId="ListLabel12">
    <w:name w:val="ListLabel 12"/>
    <w:qFormat/>
    <w:rsid w:val="003F1D34"/>
    <w:rPr>
      <w:rFonts w:cs="Courier New"/>
    </w:rPr>
  </w:style>
  <w:style w:type="character" w:customStyle="1" w:styleId="ListLabel13">
    <w:name w:val="ListLabel 13"/>
    <w:qFormat/>
    <w:rsid w:val="003F1D34"/>
    <w:rPr>
      <w:rFonts w:cs="Courier New"/>
    </w:rPr>
  </w:style>
  <w:style w:type="character" w:customStyle="1" w:styleId="ListLabel14">
    <w:name w:val="ListLabel 14"/>
    <w:qFormat/>
    <w:rsid w:val="003F1D34"/>
    <w:rPr>
      <w:rFonts w:eastAsia="Times New Roman" w:cs="Times New Roman"/>
      <w:b/>
    </w:rPr>
  </w:style>
  <w:style w:type="character" w:customStyle="1" w:styleId="ListLabel15">
    <w:name w:val="ListLabel 15"/>
    <w:qFormat/>
    <w:rsid w:val="003F1D34"/>
    <w:rPr>
      <w:rFonts w:cs="Courier New"/>
    </w:rPr>
  </w:style>
  <w:style w:type="character" w:customStyle="1" w:styleId="ListLabel16">
    <w:name w:val="ListLabel 16"/>
    <w:qFormat/>
    <w:rsid w:val="003F1D34"/>
    <w:rPr>
      <w:rFonts w:cs="Courier New"/>
    </w:rPr>
  </w:style>
  <w:style w:type="character" w:customStyle="1" w:styleId="ListLabel17">
    <w:name w:val="ListLabel 17"/>
    <w:qFormat/>
    <w:rsid w:val="003F1D34"/>
    <w:rPr>
      <w:rFonts w:cs="Courier New"/>
    </w:rPr>
  </w:style>
  <w:style w:type="character" w:customStyle="1" w:styleId="ListLabel18">
    <w:name w:val="ListLabel 18"/>
    <w:qFormat/>
    <w:rsid w:val="003F1D34"/>
    <w:rPr>
      <w:rFonts w:cs="Courier New"/>
    </w:rPr>
  </w:style>
  <w:style w:type="character" w:customStyle="1" w:styleId="ListLabel19">
    <w:name w:val="ListLabel 19"/>
    <w:qFormat/>
    <w:rsid w:val="003F1D34"/>
    <w:rPr>
      <w:rFonts w:cs="Courier New"/>
    </w:rPr>
  </w:style>
  <w:style w:type="character" w:customStyle="1" w:styleId="ListLabel20">
    <w:name w:val="ListLabel 20"/>
    <w:qFormat/>
    <w:rsid w:val="003F1D34"/>
    <w:rPr>
      <w:rFonts w:eastAsia="Times New Roman"/>
    </w:rPr>
  </w:style>
  <w:style w:type="character" w:customStyle="1" w:styleId="ac">
    <w:name w:val="Символ нумерации"/>
    <w:qFormat/>
    <w:rsid w:val="003F1D34"/>
  </w:style>
  <w:style w:type="paragraph" w:customStyle="1" w:styleId="11">
    <w:name w:val="Заголовок1"/>
    <w:basedOn w:val="a"/>
    <w:next w:val="ad"/>
    <w:qFormat/>
    <w:rsid w:val="003F1D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D17C8"/>
    <w:pPr>
      <w:spacing w:after="0" w:line="240" w:lineRule="auto"/>
      <w:ind w:right="54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3F1D34"/>
    <w:rPr>
      <w:rFonts w:cs="Arial"/>
    </w:rPr>
  </w:style>
  <w:style w:type="paragraph" w:styleId="af">
    <w:name w:val="caption"/>
    <w:basedOn w:val="a"/>
    <w:qFormat/>
    <w:rsid w:val="003F1D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3F1D34"/>
    <w:pPr>
      <w:suppressLineNumbers/>
    </w:pPr>
    <w:rPr>
      <w:rFonts w:cs="Arial"/>
    </w:rPr>
  </w:style>
  <w:style w:type="paragraph" w:customStyle="1" w:styleId="rvps6">
    <w:name w:val="rvps6"/>
    <w:basedOn w:val="a"/>
    <w:qFormat/>
    <w:rsid w:val="00233B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Normal (Web)"/>
    <w:basedOn w:val="a"/>
    <w:unhideWhenUsed/>
    <w:qFormat/>
    <w:rsid w:val="00233B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Balloon Text"/>
    <w:basedOn w:val="a"/>
    <w:semiHidden/>
    <w:unhideWhenUsed/>
    <w:qFormat/>
    <w:rsid w:val="00383A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383A8D"/>
    <w:pPr>
      <w:ind w:left="720"/>
      <w:contextualSpacing/>
    </w:pPr>
  </w:style>
  <w:style w:type="paragraph" w:customStyle="1" w:styleId="StyleZakonu">
    <w:name w:val="StyleZakonu"/>
    <w:basedOn w:val="a"/>
    <w:qFormat/>
    <w:rsid w:val="005D17C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Prop">
    <w:name w:val="StyleProp"/>
    <w:basedOn w:val="a"/>
    <w:qFormat/>
    <w:rsid w:val="005D17C8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footer"/>
    <w:basedOn w:val="a"/>
    <w:rsid w:val="005D17C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uiPriority w:val="99"/>
    <w:rsid w:val="005D17C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qFormat/>
    <w:rsid w:val="005D17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0">
    <w:name w:val="Body Text Indent 2"/>
    <w:basedOn w:val="a"/>
    <w:qFormat/>
    <w:rsid w:val="005D17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ny1">
    <w:name w:val="Normalny1"/>
    <w:qFormat/>
    <w:rsid w:val="005D17C8"/>
    <w:pPr>
      <w:spacing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91">
    <w:name w:val="Основной текст (9)1"/>
    <w:basedOn w:val="a"/>
    <w:link w:val="9"/>
    <w:qFormat/>
    <w:rsid w:val="005D17C8"/>
    <w:pPr>
      <w:shd w:val="clear" w:color="auto" w:fill="FFFFFF"/>
      <w:spacing w:before="180" w:after="60" w:line="240" w:lineRule="atLeast"/>
      <w:ind w:hanging="400"/>
    </w:pPr>
    <w:rPr>
      <w:sz w:val="26"/>
      <w:szCs w:val="26"/>
    </w:rPr>
  </w:style>
  <w:style w:type="paragraph" w:customStyle="1" w:styleId="13">
    <w:name w:val="Без интервала1"/>
    <w:qFormat/>
    <w:rsid w:val="005D17C8"/>
    <w:rPr>
      <w:rFonts w:cs="Times New Roman"/>
      <w:lang w:val="pl-PL"/>
    </w:rPr>
  </w:style>
  <w:style w:type="paragraph" w:customStyle="1" w:styleId="Tekstpodstawowy21">
    <w:name w:val="Tekst podstawowy 21"/>
    <w:basedOn w:val="a"/>
    <w:qFormat/>
    <w:rsid w:val="005D17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HTML0">
    <w:name w:val="HTML Preformatted"/>
    <w:basedOn w:val="a"/>
    <w:uiPriority w:val="99"/>
    <w:qFormat/>
    <w:rsid w:val="005D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5">
    <w:name w:val="a"/>
    <w:basedOn w:val="a"/>
    <w:qFormat/>
    <w:rsid w:val="005D17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ody Text Indent"/>
    <w:basedOn w:val="a"/>
    <w:rsid w:val="005D17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annotation text"/>
    <w:basedOn w:val="a"/>
    <w:qFormat/>
    <w:rsid w:val="005D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7"/>
    <w:next w:val="af7"/>
    <w:qFormat/>
    <w:rsid w:val="005D17C8"/>
    <w:rPr>
      <w:b/>
      <w:bCs/>
    </w:rPr>
  </w:style>
  <w:style w:type="paragraph" w:customStyle="1" w:styleId="-11">
    <w:name w:val="Цветная заливка - Акцент 11"/>
    <w:uiPriority w:val="99"/>
    <w:semiHidden/>
    <w:qFormat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5D17C8"/>
    <w:pPr>
      <w:suppressAutoHyphens/>
    </w:pPr>
    <w:rPr>
      <w:rFonts w:eastAsia="Times New Roman" w:cs="Times New Roman"/>
      <w:lang w:val="ru-RU" w:eastAsia="ar-SA"/>
    </w:rPr>
  </w:style>
  <w:style w:type="paragraph" w:customStyle="1" w:styleId="Default">
    <w:name w:val="Default"/>
    <w:qFormat/>
    <w:rsid w:val="005D17C8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numbering" w:customStyle="1" w:styleId="14">
    <w:name w:val="Немає списку1"/>
    <w:uiPriority w:val="99"/>
    <w:semiHidden/>
    <w:unhideWhenUsed/>
    <w:qFormat/>
    <w:rsid w:val="005D17C8"/>
  </w:style>
  <w:style w:type="table" w:styleId="afa">
    <w:name w:val="Table Grid"/>
    <w:basedOn w:val="a1"/>
    <w:uiPriority w:val="59"/>
    <w:rsid w:val="005B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6C5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inmag.pro/p571714915-akkumulyator-canon-8201780mah.html?gclid=CjwKCAjw2a32BRBXEiwAUcugiDY2hRKqjlYtUqp7I2_liIo3XzAtxZ8OweGJZlj-8Rn8OPHIp6nbcBoCP9UQAvD_B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A213-DAD3-4266-B845-4D95BA5C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Юрій Миколайович</dc:creator>
  <cp:keywords/>
  <dc:description/>
  <cp:lastModifiedBy>Мельник Юрій Миколайович</cp:lastModifiedBy>
  <cp:revision>14</cp:revision>
  <cp:lastPrinted>2019-03-13T13:15:00Z</cp:lastPrinted>
  <dcterms:created xsi:type="dcterms:W3CDTF">2020-05-07T07:54:00Z</dcterms:created>
  <dcterms:modified xsi:type="dcterms:W3CDTF">2020-06-16T11:01:00Z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