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3A" w:rsidRPr="00D1533A" w:rsidRDefault="00D1533A" w:rsidP="00D1533A">
      <w:pP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Мощность - 725 Вт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Высота подачи - 12 м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Производительность - 15 м3/ч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Номинал - 9 м3/ч при 9 м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Макс. размер частиц - 30 мм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Минимальный уровень откачки - 300 мм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Вес - 19 кг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Гарантия - 2 года</w:t>
      </w:r>
    </w:p>
    <w:p w:rsidR="00D1533A" w:rsidRPr="00D1533A" w:rsidRDefault="00D1533A" w:rsidP="00D1533A">
      <w:pP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 поставки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Насос - 1 </w:t>
      </w:r>
      <w:proofErr w:type="spellStart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шт</w:t>
      </w:r>
      <w:proofErr w:type="spellEnd"/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Патрубок 51 мм - 1 </w:t>
      </w:r>
      <w:proofErr w:type="spellStart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шт</w:t>
      </w:r>
      <w:proofErr w:type="spellEnd"/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Хомут на патрубок - 1 </w:t>
      </w:r>
      <w:proofErr w:type="spellStart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шт</w:t>
      </w:r>
      <w:proofErr w:type="spellEnd"/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Кабель - 6 м с </w:t>
      </w:r>
      <w:proofErr w:type="spellStart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евровилкой</w:t>
      </w:r>
      <w:proofErr w:type="spellEnd"/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Инструкция - 1 </w:t>
      </w:r>
      <w:proofErr w:type="spellStart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шт</w:t>
      </w:r>
      <w:proofErr w:type="spellEnd"/>
    </w:p>
    <w:p w:rsidR="00D1533A" w:rsidRPr="00D1533A" w:rsidRDefault="00D1533A" w:rsidP="00D1533A">
      <w:pP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" w:history="1">
        <w:r w:rsidRPr="00D1533A">
          <w:rPr>
            <w:rFonts w:ascii="Times New Roman" w:eastAsia="Times New Roman" w:hAnsi="Times New Roman" w:cs="Times New Roman"/>
            <w:i/>
            <w:iCs/>
            <w:color w:val="000000"/>
            <w:sz w:val="23"/>
            <w:szCs w:val="23"/>
            <w:lang w:eastAsia="ru-RU"/>
          </w:rPr>
          <w:t>Погружные</w:t>
        </w:r>
      </w:hyperlink>
      <w:hyperlink r:id="rId5" w:tooltip="" w:history="1">
        <w:r w:rsidRPr="00D1533A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ru-RU"/>
          </w:rPr>
          <w:t> </w:t>
        </w:r>
      </w:hyperlink>
      <w:hyperlink r:id="rId6" w:tooltip="" w:history="1">
        <w:r w:rsidRPr="00D1533A">
          <w:rPr>
            <w:rFonts w:ascii="Times New Roman" w:eastAsia="Times New Roman" w:hAnsi="Times New Roman" w:cs="Times New Roman"/>
            <w:i/>
            <w:iCs/>
            <w:color w:val="000000"/>
            <w:sz w:val="23"/>
            <w:szCs w:val="23"/>
            <w:lang w:eastAsia="ru-RU"/>
          </w:rPr>
          <w:t>дренажно-фекальные насосы</w:t>
        </w:r>
      </w:hyperlink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1533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WQD 10-8 F</w:t>
      </w: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используются во всех случаях, когда возникает необходимость откачивать жидкость с высоким содержанием твердых включений или фекалий. </w:t>
      </w:r>
      <w:hyperlink r:id="rId7" w:tooltip="" w:history="1">
        <w:r w:rsidRPr="00D1533A">
          <w:rPr>
            <w:rFonts w:ascii="Times New Roman" w:eastAsia="Times New Roman" w:hAnsi="Times New Roman" w:cs="Times New Roman"/>
            <w:i/>
            <w:iCs/>
            <w:color w:val="000000"/>
            <w:sz w:val="23"/>
            <w:szCs w:val="23"/>
            <w:lang w:eastAsia="ru-RU"/>
          </w:rPr>
          <w:t>Фекальные насосы</w:t>
        </w:r>
      </w:hyperlink>
      <w:r w:rsidRPr="00D1533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 WQD 10-8 </w:t>
      </w:r>
      <w:proofErr w:type="spellStart"/>
      <w:r w:rsidRPr="00D1533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F</w:t>
      </w: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отличаются</w:t>
      </w:r>
      <w:proofErr w:type="spellEnd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очень большой выносливостью и большим, нежели у других марок </w:t>
      </w:r>
      <w:hyperlink r:id="rId8" w:tooltip="" w:history="1">
        <w:r w:rsidRPr="00D1533A">
          <w:rPr>
            <w:rFonts w:ascii="Times New Roman" w:eastAsia="Times New Roman" w:hAnsi="Times New Roman" w:cs="Times New Roman"/>
            <w:i/>
            <w:iCs/>
            <w:color w:val="000000"/>
            <w:sz w:val="23"/>
            <w:szCs w:val="23"/>
            <w:lang w:eastAsia="ru-RU"/>
          </w:rPr>
          <w:t>фекальных насосов</w:t>
        </w:r>
      </w:hyperlink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всасывающем эффекте. Даже при густом осадке ила, </w:t>
      </w:r>
      <w:hyperlink r:id="rId9" w:tooltip="" w:history="1">
        <w:r w:rsidRPr="00D1533A">
          <w:rPr>
            <w:rFonts w:ascii="Times New Roman" w:eastAsia="Times New Roman" w:hAnsi="Times New Roman" w:cs="Times New Roman"/>
            <w:i/>
            <w:iCs/>
            <w:color w:val="000000"/>
            <w:sz w:val="23"/>
            <w:szCs w:val="23"/>
            <w:lang w:eastAsia="ru-RU"/>
          </w:rPr>
          <w:t>фекальные насосы</w:t>
        </w:r>
      </w:hyperlink>
      <w:r w:rsidRPr="00D1533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 WQD 10-8 F</w:t>
      </w: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уверенно продолжают выполнять свою работу. Двигатель </w:t>
      </w:r>
      <w:hyperlink r:id="rId10" w:tooltip="" w:history="1">
        <w:r w:rsidRPr="00D1533A">
          <w:rPr>
            <w:rFonts w:ascii="Times New Roman" w:eastAsia="Times New Roman" w:hAnsi="Times New Roman" w:cs="Times New Roman"/>
            <w:i/>
            <w:iCs/>
            <w:color w:val="000000"/>
            <w:sz w:val="23"/>
            <w:szCs w:val="23"/>
            <w:lang w:eastAsia="ru-RU"/>
          </w:rPr>
          <w:t>фекальных насосов</w:t>
        </w:r>
      </w:hyperlink>
      <w:r w:rsidRPr="00D1533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 WQD 10-8 F</w:t>
      </w: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заполнен специальным маслом, которое дополнительно охлаждает </w:t>
      </w:r>
      <w:hyperlink r:id="rId11" w:tooltip="" w:history="1">
        <w:r w:rsidRPr="00D1533A">
          <w:rPr>
            <w:rFonts w:ascii="Times New Roman" w:eastAsia="Times New Roman" w:hAnsi="Times New Roman" w:cs="Times New Roman"/>
            <w:i/>
            <w:iCs/>
            <w:color w:val="000000"/>
            <w:sz w:val="23"/>
            <w:szCs w:val="23"/>
            <w:lang w:eastAsia="ru-RU"/>
          </w:rPr>
          <w:t>фекальный насос</w:t>
        </w:r>
      </w:hyperlink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при перекачивании очень густого осадка.</w:t>
      </w:r>
    </w:p>
    <w:p w:rsidR="00D1533A" w:rsidRPr="00D1533A" w:rsidRDefault="00D1533A" w:rsidP="00D1533A">
      <w:pP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Короткозамкнутый асинхронный с встроенной </w:t>
      </w:r>
      <w:proofErr w:type="spellStart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термозащитой</w:t>
      </w:r>
      <w:proofErr w:type="spellEnd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Обмотка двигателя из меди.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</w:t>
      </w:r>
      <w:proofErr w:type="spellEnd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изоляции обмоток F.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Степень защиты IPX8.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Число оборотов 2850 об/мин.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Напряжение однофазное 1х220В - 50Гц.</w:t>
      </w:r>
    </w:p>
    <w:p w:rsidR="00D1533A" w:rsidRPr="00D1533A" w:rsidRDefault="00D1533A" w:rsidP="00D1533A">
      <w:pP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Конструкция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Корпус из чугуна.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Рабочее колесо из чугуна.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 вал из нержавеющей стали.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Двойное механическое уплотнение из </w:t>
      </w:r>
      <w:proofErr w:type="spellStart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керамографита</w:t>
      </w:r>
      <w:proofErr w:type="spellEnd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</w:t>
      </w:r>
      <w:proofErr w:type="spellStart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маслянным</w:t>
      </w:r>
      <w:proofErr w:type="spellEnd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затвором.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Установлен поплавок для защиты </w:t>
      </w:r>
      <w:proofErr w:type="spellStart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рыботы</w:t>
      </w:r>
      <w:proofErr w:type="spellEnd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насоса от сухого хода.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Насосы укомплектованы переходными патрубками из чугуна для подключения шланга диаметром 51мм.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Кабель питания 6 метров с </w:t>
      </w:r>
      <w:proofErr w:type="spellStart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евровилкой</w:t>
      </w:r>
      <w:proofErr w:type="spellEnd"/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Габаритные размеры высота 400 мм ширина 255 мм</w:t>
      </w:r>
    </w:p>
    <w:p w:rsidR="00D1533A" w:rsidRPr="00D1533A" w:rsidRDefault="00D1533A" w:rsidP="00D1533A">
      <w:pP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Ограничения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Перекачиваемая жидкость загрязненная вода и фекальные стоки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Максимальная температура перекачиваемой жидкости до +40С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Содержание механических примесей не более 5 кг/м3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Максимальный размер твердых частиц до 30 мм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Максимальная глубина погружения до 5 м</w:t>
      </w:r>
    </w:p>
    <w:p w:rsidR="00D1533A" w:rsidRPr="00D1533A" w:rsidRDefault="00D1533A" w:rsidP="00D1533A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53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Минимальный уровень осушения 320 мм</w:t>
      </w:r>
    </w:p>
    <w:p w:rsidR="002974C7" w:rsidRDefault="002974C7">
      <w:bookmarkStart w:id="0" w:name="_GoBack"/>
      <w:bookmarkEnd w:id="0"/>
    </w:p>
    <w:sectPr w:rsidR="0029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3A"/>
    <w:rsid w:val="002974C7"/>
    <w:rsid w:val="00D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D34A1-B9E0-4C0B-A897-D8BC014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ra.com.ua/page3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ara.com.ua/page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ara.com.ua/page3.html" TargetMode="External"/><Relationship Id="rId11" Type="http://schemas.openxmlformats.org/officeDocument/2006/relationships/hyperlink" Target="http://www.kiara.com.ua/page3.html" TargetMode="External"/><Relationship Id="rId5" Type="http://schemas.openxmlformats.org/officeDocument/2006/relationships/hyperlink" Target="http://www.kiara.com.ua/page3.html" TargetMode="External"/><Relationship Id="rId10" Type="http://schemas.openxmlformats.org/officeDocument/2006/relationships/hyperlink" Target="http://www.kiara.com.ua/page3.html" TargetMode="External"/><Relationship Id="rId4" Type="http://schemas.openxmlformats.org/officeDocument/2006/relationships/hyperlink" Target="http://www.kiara.com.ua/page3.html" TargetMode="External"/><Relationship Id="rId9" Type="http://schemas.openxmlformats.org/officeDocument/2006/relationships/hyperlink" Target="http://www.kiara.com.ua/page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2018-06-06T18:40:00Z</dcterms:created>
  <dcterms:modified xsi:type="dcterms:W3CDTF">2018-06-06T18:40:00Z</dcterms:modified>
</cp:coreProperties>
</file>